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FD" w:rsidRPr="002E3FFD" w:rsidRDefault="002E3FFD" w:rsidP="00B671F0">
      <w:pPr>
        <w:jc w:val="both"/>
      </w:pPr>
      <w:r w:rsidRPr="002E3FFD">
        <w:rPr>
          <w:b/>
          <w:bCs/>
        </w:rPr>
        <w:t xml:space="preserve">REGULAMIN </w:t>
      </w:r>
      <w:r w:rsidR="000114CF">
        <w:rPr>
          <w:b/>
          <w:bCs/>
        </w:rPr>
        <w:t xml:space="preserve">SZKOLNEGO KONKURSU PLASTYCZNEGO </w:t>
      </w:r>
      <w:r w:rsidRPr="002E3FFD">
        <w:rPr>
          <w:b/>
          <w:bCs/>
        </w:rPr>
        <w:t>na pla</w:t>
      </w:r>
      <w:r w:rsidR="0034229B">
        <w:rPr>
          <w:b/>
          <w:bCs/>
        </w:rPr>
        <w:t xml:space="preserve">kat promujący </w:t>
      </w:r>
      <w:r w:rsidR="00797219">
        <w:rPr>
          <w:b/>
          <w:bCs/>
        </w:rPr>
        <w:t xml:space="preserve">aktywne </w:t>
      </w:r>
      <w:r w:rsidR="003537C8">
        <w:rPr>
          <w:b/>
          <w:bCs/>
        </w:rPr>
        <w:t>przerwy bez telefonów komórkowych</w:t>
      </w:r>
      <w:r w:rsidR="004C0C76">
        <w:rPr>
          <w:b/>
          <w:bCs/>
        </w:rPr>
        <w:t xml:space="preserve"> w ramach Szkolnego Budżetu Obywatelskiego CUMULUS</w:t>
      </w:r>
    </w:p>
    <w:p w:rsidR="003537C8" w:rsidRPr="003537C8" w:rsidRDefault="002E3FFD" w:rsidP="002E3FFD">
      <w:pPr>
        <w:rPr>
          <w:b/>
          <w:bCs/>
        </w:rPr>
      </w:pPr>
      <w:r w:rsidRPr="002E3FFD">
        <w:rPr>
          <w:b/>
          <w:bCs/>
        </w:rPr>
        <w:t>UCZESTNICY KONKURSU:</w:t>
      </w:r>
    </w:p>
    <w:p w:rsidR="002E3FFD" w:rsidRPr="002E3FFD" w:rsidRDefault="002E3FFD" w:rsidP="002E3FFD">
      <w:pPr>
        <w:numPr>
          <w:ilvl w:val="0"/>
          <w:numId w:val="1"/>
        </w:numPr>
      </w:pPr>
      <w:r w:rsidRPr="002E3FFD">
        <w:t>uczniowie klas  </w:t>
      </w:r>
      <w:r w:rsidR="00B671F0">
        <w:t>IV-VIII</w:t>
      </w:r>
    </w:p>
    <w:p w:rsidR="002E3FFD" w:rsidRPr="002E3FFD" w:rsidRDefault="002E3FFD" w:rsidP="002E3FFD">
      <w:r w:rsidRPr="002E3FFD">
        <w:rPr>
          <w:b/>
          <w:bCs/>
        </w:rPr>
        <w:t>TERMINY DOTYCZĄCE KONKURSU:  </w:t>
      </w:r>
    </w:p>
    <w:p w:rsidR="002E3FFD" w:rsidRPr="002E3FFD" w:rsidRDefault="002E3FFD" w:rsidP="002E3FFD">
      <w:pPr>
        <w:numPr>
          <w:ilvl w:val="0"/>
          <w:numId w:val="2"/>
        </w:numPr>
      </w:pPr>
      <w:r w:rsidRPr="002E3FFD">
        <w:t>termin składan</w:t>
      </w:r>
      <w:r>
        <w:t xml:space="preserve">ia prac upływa </w:t>
      </w:r>
      <w:r w:rsidR="003537C8">
        <w:t>27</w:t>
      </w:r>
      <w:r w:rsidR="00B671F0">
        <w:t>.03.2024</w:t>
      </w:r>
      <w:r>
        <w:t xml:space="preserve"> r.</w:t>
      </w:r>
      <w:r w:rsidR="00CA5519">
        <w:t>, prace należy złożyć</w:t>
      </w:r>
      <w:bookmarkStart w:id="0" w:name="_GoBack"/>
      <w:bookmarkEnd w:id="0"/>
      <w:r w:rsidR="000114CF">
        <w:t xml:space="preserve"> </w:t>
      </w:r>
      <w:r w:rsidR="00C938D7">
        <w:t>w pokoju 105</w:t>
      </w:r>
    </w:p>
    <w:p w:rsidR="002E3FFD" w:rsidRPr="002E3FFD" w:rsidRDefault="003537C8" w:rsidP="002E3FFD">
      <w:pPr>
        <w:numPr>
          <w:ilvl w:val="0"/>
          <w:numId w:val="2"/>
        </w:numPr>
      </w:pPr>
      <w:r>
        <w:t>6.04</w:t>
      </w:r>
      <w:r w:rsidR="00B671F0">
        <w:t xml:space="preserve">.2024r. </w:t>
      </w:r>
      <w:r w:rsidR="002E3FFD" w:rsidRPr="002E3FFD">
        <w:t>– ogłoszenie wyników.</w:t>
      </w:r>
    </w:p>
    <w:p w:rsidR="002E3FFD" w:rsidRPr="002E3FFD" w:rsidRDefault="002E3FFD" w:rsidP="002E3FFD">
      <w:r w:rsidRPr="002E3FFD">
        <w:rPr>
          <w:b/>
          <w:bCs/>
        </w:rPr>
        <w:t>CELE KONKURSU:</w:t>
      </w:r>
    </w:p>
    <w:p w:rsidR="002E3FFD" w:rsidRPr="002E3FFD" w:rsidRDefault="002E3FFD" w:rsidP="002E3FFD">
      <w:pPr>
        <w:numPr>
          <w:ilvl w:val="0"/>
          <w:numId w:val="3"/>
        </w:numPr>
      </w:pPr>
      <w:r w:rsidRPr="002E3FFD">
        <w:t>Promowanie wśró</w:t>
      </w:r>
      <w:r w:rsidR="003537C8">
        <w:t>d młodzieży aktywnych przerw bez telefonów komórkowych</w:t>
      </w:r>
      <w:r w:rsidRPr="002E3FFD">
        <w:t>.</w:t>
      </w:r>
    </w:p>
    <w:p w:rsidR="002E3FFD" w:rsidRPr="002E3FFD" w:rsidRDefault="003537C8" w:rsidP="003537C8">
      <w:pPr>
        <w:numPr>
          <w:ilvl w:val="0"/>
          <w:numId w:val="3"/>
        </w:numPr>
      </w:pPr>
      <w:r>
        <w:t xml:space="preserve">Wzmocnienie komunikacji między uczniami poprzez </w:t>
      </w:r>
      <w:r w:rsidR="002E3FFD" w:rsidRPr="002E3FFD">
        <w:t xml:space="preserve"> </w:t>
      </w:r>
      <w:r>
        <w:t>wykorzystanie przerw międzylekcyjnych</w:t>
      </w:r>
      <w:r w:rsidRPr="003537C8">
        <w:t xml:space="preserve"> na zabawy i rozmowy z rówieśnikami</w:t>
      </w:r>
      <w:r>
        <w:t xml:space="preserve">. </w:t>
      </w:r>
    </w:p>
    <w:p w:rsidR="002E3FFD" w:rsidRPr="002E3FFD" w:rsidRDefault="002E3FFD" w:rsidP="002E3FFD">
      <w:pPr>
        <w:numPr>
          <w:ilvl w:val="0"/>
          <w:numId w:val="3"/>
        </w:numPr>
      </w:pPr>
      <w:r w:rsidRPr="002E3FFD">
        <w:t>Pobudzanie inwencji twórczej i wyobraźni.</w:t>
      </w:r>
    </w:p>
    <w:p w:rsidR="002E3FFD" w:rsidRPr="002E3FFD" w:rsidRDefault="002E3FFD" w:rsidP="002E3FFD">
      <w:r w:rsidRPr="002E3FFD">
        <w:rPr>
          <w:b/>
          <w:bCs/>
        </w:rPr>
        <w:t>ZASADY KONKURSU:</w:t>
      </w:r>
    </w:p>
    <w:p w:rsidR="003537C8" w:rsidRDefault="002E3FFD" w:rsidP="000114CF">
      <w:pPr>
        <w:numPr>
          <w:ilvl w:val="0"/>
          <w:numId w:val="4"/>
        </w:numPr>
        <w:jc w:val="both"/>
      </w:pPr>
      <w:r w:rsidRPr="002E3FFD">
        <w:t xml:space="preserve">Konkurs polega na przygotowaniu plakatu promującego </w:t>
      </w:r>
      <w:r w:rsidR="003537C8">
        <w:t>spędzanie przer</w:t>
      </w:r>
      <w:r w:rsidR="00797219">
        <w:t xml:space="preserve">w w sposób aktywny, w relacji </w:t>
      </w:r>
      <w:r w:rsidR="003537C8">
        <w:t xml:space="preserve"> z  rówieśnikami, bez używania telefonów komórkowych.</w:t>
      </w:r>
    </w:p>
    <w:p w:rsidR="002E3FFD" w:rsidRPr="002E3FFD" w:rsidRDefault="002E3FFD" w:rsidP="000114CF">
      <w:pPr>
        <w:numPr>
          <w:ilvl w:val="0"/>
          <w:numId w:val="4"/>
        </w:numPr>
        <w:jc w:val="both"/>
      </w:pPr>
      <w:r w:rsidRPr="002E3FFD">
        <w:t>Plakat powinien być wykonany samodzielnie w dowolnej technice (np. rysunek, malarstwo, kolaż, techniki mieszane…) w formac</w:t>
      </w:r>
      <w:r w:rsidR="000114CF">
        <w:t xml:space="preserve">ie A4 lub A3. </w:t>
      </w:r>
    </w:p>
    <w:p w:rsidR="002E3FFD" w:rsidRPr="002E3FFD" w:rsidRDefault="002E3FFD" w:rsidP="000114CF">
      <w:pPr>
        <w:numPr>
          <w:ilvl w:val="0"/>
          <w:numId w:val="4"/>
        </w:numPr>
        <w:jc w:val="both"/>
      </w:pPr>
      <w:r w:rsidRPr="002E3FFD">
        <w:t>Na odwrocie plakatu powinna znajdować się informacja o twórcy: imię i nazwisko, klasa.</w:t>
      </w:r>
    </w:p>
    <w:p w:rsidR="002E3FFD" w:rsidRPr="002E3FFD" w:rsidRDefault="002E3FFD" w:rsidP="000114CF">
      <w:pPr>
        <w:numPr>
          <w:ilvl w:val="0"/>
          <w:numId w:val="4"/>
        </w:numPr>
        <w:jc w:val="both"/>
      </w:pPr>
      <w:r w:rsidRPr="002E3FFD">
        <w:t>Każdy uczestnik zgłasza jedną pracę.</w:t>
      </w:r>
    </w:p>
    <w:p w:rsidR="002E3FFD" w:rsidRPr="002E3FFD" w:rsidRDefault="002E3FFD" w:rsidP="002E3FFD">
      <w:r w:rsidRPr="002E3FFD">
        <w:rPr>
          <w:b/>
          <w:bCs/>
        </w:rPr>
        <w:t>OCENIANIE KONKURSU:</w:t>
      </w:r>
    </w:p>
    <w:p w:rsidR="002E3FFD" w:rsidRPr="002E3FFD" w:rsidRDefault="002E3FFD" w:rsidP="002E3FFD">
      <w:r w:rsidRPr="002E3FFD">
        <w:t>1.</w:t>
      </w:r>
      <w:r w:rsidR="000114CF" w:rsidRPr="002E3FFD">
        <w:t xml:space="preserve"> </w:t>
      </w:r>
      <w:r w:rsidRPr="002E3FFD">
        <w:t>Kryteria oceny:</w:t>
      </w:r>
    </w:p>
    <w:p w:rsidR="002E3FFD" w:rsidRPr="002E3FFD" w:rsidRDefault="002E3FFD" w:rsidP="002E3FFD">
      <w:pPr>
        <w:numPr>
          <w:ilvl w:val="0"/>
          <w:numId w:val="6"/>
        </w:numPr>
      </w:pPr>
      <w:r w:rsidRPr="002E3FFD">
        <w:t>zgodność z tematem konkursu,</w:t>
      </w:r>
    </w:p>
    <w:p w:rsidR="002E3FFD" w:rsidRPr="002E3FFD" w:rsidRDefault="002E3FFD" w:rsidP="000114CF">
      <w:pPr>
        <w:numPr>
          <w:ilvl w:val="0"/>
          <w:numId w:val="6"/>
        </w:numPr>
      </w:pPr>
      <w:r w:rsidRPr="002E3FFD">
        <w:t>wartość plastyczna pracy (gama kolorystyczna, kompozycja, estetyka),</w:t>
      </w:r>
    </w:p>
    <w:p w:rsidR="002E3FFD" w:rsidRPr="002E3FFD" w:rsidRDefault="000114CF" w:rsidP="000114CF">
      <w:pPr>
        <w:numPr>
          <w:ilvl w:val="0"/>
          <w:numId w:val="6"/>
        </w:numPr>
      </w:pPr>
      <w:r>
        <w:t xml:space="preserve">pomysłowość i oryginalność. </w:t>
      </w:r>
    </w:p>
    <w:p w:rsidR="002E3FFD" w:rsidRPr="002E3FFD" w:rsidRDefault="000114CF" w:rsidP="002E3FFD">
      <w:r>
        <w:t>2</w:t>
      </w:r>
      <w:r w:rsidR="002E3FFD" w:rsidRPr="002E3FFD">
        <w:t>. Wyniki konkursu wraz z najlepszymi pracami zostaną opublikowane na stronie internetowej szkoły.</w:t>
      </w:r>
    </w:p>
    <w:p w:rsidR="000114CF" w:rsidRDefault="000114CF" w:rsidP="000114CF">
      <w:r>
        <w:t>3. Spośród prac zgłoszonych na konkurs zostaną wyłonieni laureaci I, II i III miejsca, którzy otrzymają nagrody rzeczowe ufundowane przez organizatora.</w:t>
      </w:r>
    </w:p>
    <w:p w:rsidR="000114CF" w:rsidRDefault="000114CF" w:rsidP="000114CF">
      <w:r>
        <w:t xml:space="preserve">4. Prace zgłoszone na konkurs stają się własnością szkoły i nie podlegają zwrotowi. Organizatorzy zastrzegają sobie prawo wykorzystania prac konkursowych w celach promocji i publikacji. </w:t>
      </w:r>
    </w:p>
    <w:p w:rsidR="000114CF" w:rsidRDefault="000114CF" w:rsidP="000114CF"/>
    <w:p w:rsidR="000E364C" w:rsidRDefault="000114CF">
      <w:r>
        <w:t>Organizatorzy Konkursu: Zespół psychologiczno-pedagogiczny SP 2</w:t>
      </w:r>
      <w:r w:rsidR="00862802">
        <w:t xml:space="preserve"> i</w:t>
      </w:r>
      <w:r w:rsidR="004C0C76">
        <w:t xml:space="preserve"> Samorząd Uczniowski </w:t>
      </w:r>
    </w:p>
    <w:sectPr w:rsidR="000E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695"/>
    <w:multiLevelType w:val="multilevel"/>
    <w:tmpl w:val="F48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455C9"/>
    <w:multiLevelType w:val="multilevel"/>
    <w:tmpl w:val="77B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0F6C55"/>
    <w:multiLevelType w:val="multilevel"/>
    <w:tmpl w:val="88D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77EAC"/>
    <w:multiLevelType w:val="multilevel"/>
    <w:tmpl w:val="C322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B3D2F"/>
    <w:multiLevelType w:val="multilevel"/>
    <w:tmpl w:val="023A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416C3"/>
    <w:multiLevelType w:val="multilevel"/>
    <w:tmpl w:val="E2CA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27"/>
    <w:rsid w:val="000114CF"/>
    <w:rsid w:val="000E364C"/>
    <w:rsid w:val="002E3FFD"/>
    <w:rsid w:val="0034229B"/>
    <w:rsid w:val="003537C8"/>
    <w:rsid w:val="00426627"/>
    <w:rsid w:val="004C0C76"/>
    <w:rsid w:val="00797219"/>
    <w:rsid w:val="00862802"/>
    <w:rsid w:val="00B671F0"/>
    <w:rsid w:val="00C938D7"/>
    <w:rsid w:val="00C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507AB-B8F8-4BDC-9D5B-49FA5590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SP2_Pedagog</dc:creator>
  <cp:keywords/>
  <dc:description/>
  <cp:lastModifiedBy>Biblioteka</cp:lastModifiedBy>
  <cp:revision>2</cp:revision>
  <dcterms:created xsi:type="dcterms:W3CDTF">2024-03-14T11:35:00Z</dcterms:created>
  <dcterms:modified xsi:type="dcterms:W3CDTF">2024-03-14T11:35:00Z</dcterms:modified>
</cp:coreProperties>
</file>